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77" w:rsidRDefault="00D5561E" w:rsidP="004D181C">
      <w:pPr>
        <w:pStyle w:val="BodyText"/>
        <w:tabs>
          <w:tab w:val="left" w:pos="360"/>
          <w:tab w:val="num" w:pos="900"/>
        </w:tabs>
        <w:spacing w:before="0" w:line="240" w:lineRule="auto"/>
        <w:ind w:firstLine="0"/>
        <w:jc w:val="right"/>
        <w:rPr>
          <w:rFonts w:ascii="Times New Roman" w:hAnsi="Times New Roman"/>
          <w:color w:val="000000" w:themeColor="text1"/>
          <w:lang w:val="sv-SE"/>
        </w:rPr>
      </w:pPr>
      <w:r>
        <w:rPr>
          <w:rFonts w:ascii="Times New Roman" w:hAnsi="Times New Roman"/>
          <w:color w:val="000000" w:themeColor="text1"/>
          <w:lang w:val="sv-SE"/>
        </w:rPr>
        <w:t>Mẫu số</w:t>
      </w:r>
      <w:r w:rsidR="00003FC7">
        <w:rPr>
          <w:rFonts w:ascii="Times New Roman" w:hAnsi="Times New Roman"/>
          <w:color w:val="000000" w:themeColor="text1"/>
          <w:lang w:val="sv-SE"/>
        </w:rPr>
        <w:t xml:space="preserve"> </w:t>
      </w:r>
      <w:r>
        <w:rPr>
          <w:rFonts w:ascii="Times New Roman" w:hAnsi="Times New Roman"/>
          <w:color w:val="000000" w:themeColor="text1"/>
          <w:lang w:val="sv-SE"/>
        </w:rPr>
        <w:t>06</w:t>
      </w:r>
    </w:p>
    <w:p w:rsidR="00141A77" w:rsidRPr="002B6B61" w:rsidRDefault="00141A77" w:rsidP="003B3DB7">
      <w:pPr>
        <w:pStyle w:val="BodyText"/>
        <w:tabs>
          <w:tab w:val="left" w:pos="360"/>
          <w:tab w:val="num" w:pos="900"/>
        </w:tabs>
        <w:ind w:firstLine="0"/>
        <w:rPr>
          <w:rFonts w:ascii="Times New Roman" w:hAnsi="Times New Roman"/>
          <w:lang w:val="sv-SE"/>
        </w:rPr>
      </w:pPr>
      <w:r w:rsidRPr="00D5561E">
        <w:rPr>
          <w:rFonts w:ascii="Times New Roman" w:hAnsi="Times New Roman"/>
          <w:lang w:val="sv-SE"/>
        </w:rPr>
        <w:t xml:space="preserve">Quy định về </w:t>
      </w:r>
      <w:r w:rsidR="00882DE4" w:rsidRPr="00D5561E">
        <w:rPr>
          <w:rFonts w:ascii="Times New Roman" w:hAnsi="Times New Roman"/>
          <w:lang w:val="sv-SE"/>
        </w:rPr>
        <w:t xml:space="preserve">chu kỳ </w:t>
      </w:r>
      <w:r w:rsidR="00594F13" w:rsidRPr="00D5561E">
        <w:rPr>
          <w:rFonts w:ascii="Times New Roman" w:hAnsi="Times New Roman"/>
          <w:lang w:val="sv-SE"/>
        </w:rPr>
        <w:t xml:space="preserve">áp dụng </w:t>
      </w:r>
      <w:r w:rsidR="00F9655A" w:rsidRPr="00D5561E">
        <w:rPr>
          <w:rFonts w:ascii="Times New Roman" w:hAnsi="Times New Roman"/>
          <w:lang w:val="sv-SE"/>
        </w:rPr>
        <w:t>phương thức kiểm tra</w:t>
      </w:r>
      <w:r w:rsidR="003B3DB7" w:rsidRPr="00D5561E">
        <w:rPr>
          <w:rFonts w:ascii="Times New Roman" w:hAnsi="Times New Roman"/>
          <w:lang w:val="sv-SE"/>
        </w:rPr>
        <w:t xml:space="preserve"> thử nghiệm </w:t>
      </w:r>
      <w:r w:rsidR="00F9655A" w:rsidRPr="00D5561E">
        <w:rPr>
          <w:rFonts w:ascii="Times New Roman" w:hAnsi="Times New Roman"/>
          <w:lang w:val="sv-SE"/>
        </w:rPr>
        <w:t>xe mẫu đối với lô hàng cùng kiểu loại nhập khẩu</w:t>
      </w:r>
      <w:r w:rsidR="00ED78EC" w:rsidRPr="00D5561E">
        <w:rPr>
          <w:rFonts w:ascii="Times New Roman" w:hAnsi="Times New Roman"/>
          <w:lang w:val="sv-SE"/>
        </w:rPr>
        <w:t xml:space="preserve"> từ quốc gia áp dụng phương thức chứng nhận theo kiểu loại</w:t>
      </w:r>
    </w:p>
    <w:p w:rsidR="003B3DB7" w:rsidRPr="002B6B61" w:rsidRDefault="00801D0F" w:rsidP="003B3DB7">
      <w:pPr>
        <w:pStyle w:val="BodyText"/>
        <w:tabs>
          <w:tab w:val="left" w:pos="360"/>
          <w:tab w:val="num" w:pos="900"/>
        </w:tabs>
        <w:spacing w:before="0" w:after="240"/>
        <w:ind w:firstLine="0"/>
        <w:rPr>
          <w:rFonts w:ascii="Times New Roman" w:hAnsi="Times New Roman"/>
          <w:b w:val="0"/>
          <w:i/>
          <w:lang w:val="sv-SE"/>
        </w:rPr>
      </w:pPr>
      <w:r>
        <w:rPr>
          <w:rFonts w:ascii="Times New Roman" w:hAnsi="Times New Roman"/>
          <w:i/>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36.95pt;margin-top:2.7pt;width:216.6pt;height:0;z-index:251659264" o:connectortype="straight"/>
        </w:pict>
      </w:r>
    </w:p>
    <w:tbl>
      <w:tblPr>
        <w:tblStyle w:val="TableGrid"/>
        <w:tblW w:w="8647" w:type="dxa"/>
        <w:tblInd w:w="534" w:type="dxa"/>
        <w:tblLook w:val="04A0" w:firstRow="1" w:lastRow="0" w:firstColumn="1" w:lastColumn="0" w:noHBand="0" w:noVBand="1"/>
      </w:tblPr>
      <w:tblGrid>
        <w:gridCol w:w="2977"/>
        <w:gridCol w:w="1843"/>
        <w:gridCol w:w="1701"/>
        <w:gridCol w:w="2126"/>
      </w:tblGrid>
      <w:tr w:rsidR="00E04963" w:rsidRPr="003B3DB7" w:rsidTr="00E04963">
        <w:trPr>
          <w:trHeight w:val="409"/>
        </w:trPr>
        <w:tc>
          <w:tcPr>
            <w:tcW w:w="2977" w:type="dxa"/>
            <w:tcBorders>
              <w:left w:val="single" w:sz="4" w:space="0" w:color="auto"/>
            </w:tcBorders>
          </w:tcPr>
          <w:p w:rsidR="00E04963" w:rsidRPr="003B3DB7" w:rsidRDefault="00E04963" w:rsidP="00E04963">
            <w:pPr>
              <w:pStyle w:val="BodyText"/>
              <w:tabs>
                <w:tab w:val="left" w:pos="360"/>
                <w:tab w:val="num" w:pos="900"/>
              </w:tabs>
              <w:spacing w:before="60" w:after="60"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Chu kỳ áp dụng</w:t>
            </w:r>
            <w:r w:rsidR="009A6257">
              <w:rPr>
                <w:rFonts w:ascii="Times New Roman" w:hAnsi="Times New Roman"/>
                <w:b w:val="0"/>
                <w:color w:val="000000" w:themeColor="text1"/>
                <w:lang w:val="sv-SE"/>
              </w:rPr>
              <w:t xml:space="preserve"> </w:t>
            </w:r>
            <w:r w:rsidR="009A6257" w:rsidRPr="003B3DB7">
              <w:rPr>
                <w:rFonts w:ascii="Times New Roman" w:hAnsi="Times New Roman"/>
                <w:b w:val="0"/>
                <w:color w:val="000000" w:themeColor="text1"/>
                <w:vertAlign w:val="superscript"/>
                <w:lang w:val="sv-SE"/>
              </w:rPr>
              <w:t>(1)</w:t>
            </w:r>
          </w:p>
        </w:tc>
        <w:tc>
          <w:tcPr>
            <w:tcW w:w="1843" w:type="dxa"/>
            <w:tcBorders>
              <w:right w:val="single" w:sz="4" w:space="0" w:color="auto"/>
            </w:tcBorders>
          </w:tcPr>
          <w:p w:rsidR="00E04963" w:rsidRPr="003B3DB7" w:rsidRDefault="00E04963" w:rsidP="00E04963">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36 tháng</w:t>
            </w:r>
          </w:p>
        </w:tc>
        <w:tc>
          <w:tcPr>
            <w:tcW w:w="1701" w:type="dxa"/>
            <w:tcBorders>
              <w:left w:val="single" w:sz="4" w:space="0" w:color="auto"/>
            </w:tcBorders>
          </w:tcPr>
          <w:p w:rsidR="00E04963" w:rsidRPr="003B3DB7" w:rsidRDefault="00E04963" w:rsidP="00E04963">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24 tháng</w:t>
            </w:r>
          </w:p>
        </w:tc>
        <w:tc>
          <w:tcPr>
            <w:tcW w:w="2126" w:type="dxa"/>
          </w:tcPr>
          <w:p w:rsidR="00E04963" w:rsidRPr="003B3DB7" w:rsidRDefault="00E04963" w:rsidP="00E04963">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1</w:t>
            </w:r>
            <w:bookmarkStart w:id="0" w:name="_GoBack"/>
            <w:bookmarkEnd w:id="0"/>
            <w:r w:rsidRPr="003B3DB7">
              <w:rPr>
                <w:rFonts w:ascii="Times New Roman" w:hAnsi="Times New Roman"/>
                <w:b w:val="0"/>
                <w:color w:val="000000" w:themeColor="text1"/>
                <w:lang w:val="sv-SE"/>
              </w:rPr>
              <w:t>2 tháng</w:t>
            </w:r>
          </w:p>
        </w:tc>
      </w:tr>
      <w:tr w:rsidR="00E04963" w:rsidRPr="003B3DB7" w:rsidTr="00E04963">
        <w:trPr>
          <w:trHeight w:val="245"/>
        </w:trPr>
        <w:tc>
          <w:tcPr>
            <w:tcW w:w="2977" w:type="dxa"/>
            <w:tcBorders>
              <w:left w:val="single" w:sz="4" w:space="0" w:color="auto"/>
            </w:tcBorders>
          </w:tcPr>
          <w:p w:rsidR="00E04963" w:rsidRPr="003B3DB7" w:rsidRDefault="00E04963" w:rsidP="004F5A9D">
            <w:pPr>
              <w:pStyle w:val="BodyText"/>
              <w:tabs>
                <w:tab w:val="left" w:pos="360"/>
                <w:tab w:val="num" w:pos="900"/>
              </w:tabs>
              <w:spacing w:before="60" w:after="60" w:line="240" w:lineRule="auto"/>
              <w:ind w:firstLine="0"/>
              <w:jc w:val="both"/>
              <w:rPr>
                <w:rFonts w:ascii="Times New Roman" w:hAnsi="Times New Roman"/>
                <w:b w:val="0"/>
                <w:color w:val="000000" w:themeColor="text1"/>
                <w:vertAlign w:val="superscript"/>
                <w:lang w:val="sv-SE"/>
              </w:rPr>
            </w:pPr>
            <w:r w:rsidRPr="003B3DB7">
              <w:rPr>
                <w:rFonts w:ascii="Times New Roman" w:hAnsi="Times New Roman"/>
                <w:b w:val="0"/>
                <w:color w:val="000000" w:themeColor="text1"/>
                <w:lang w:val="sv-SE"/>
              </w:rPr>
              <w:t xml:space="preserve">Xe hạng nhẹ </w:t>
            </w:r>
            <w:r w:rsidR="009A6257">
              <w:rPr>
                <w:rFonts w:ascii="Times New Roman" w:hAnsi="Times New Roman"/>
                <w:b w:val="0"/>
                <w:color w:val="000000" w:themeColor="text1"/>
                <w:vertAlign w:val="superscript"/>
                <w:lang w:val="sv-SE"/>
              </w:rPr>
              <w:t>(2</w:t>
            </w:r>
            <w:r w:rsidRPr="003B3DB7">
              <w:rPr>
                <w:rFonts w:ascii="Times New Roman" w:hAnsi="Times New Roman"/>
                <w:b w:val="0"/>
                <w:color w:val="000000" w:themeColor="text1"/>
                <w:vertAlign w:val="superscript"/>
                <w:lang w:val="sv-SE"/>
              </w:rPr>
              <w:t>)</w:t>
            </w:r>
          </w:p>
        </w:tc>
        <w:tc>
          <w:tcPr>
            <w:tcW w:w="1843" w:type="dxa"/>
            <w:vMerge w:val="restart"/>
            <w:tcBorders>
              <w:right w:val="single" w:sz="4" w:space="0" w:color="auto"/>
            </w:tcBorders>
          </w:tcPr>
          <w:p w:rsidR="00E04963" w:rsidRPr="003B3DB7" w:rsidRDefault="00E04963" w:rsidP="004F5A9D">
            <w:pPr>
              <w:pStyle w:val="BodyText"/>
              <w:tabs>
                <w:tab w:val="left" w:pos="360"/>
                <w:tab w:val="num" w:pos="900"/>
              </w:tabs>
              <w:spacing w:before="24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A</w:t>
            </w:r>
          </w:p>
        </w:tc>
        <w:tc>
          <w:tcPr>
            <w:tcW w:w="1701" w:type="dxa"/>
            <w:tcBorders>
              <w:left w:val="single" w:sz="4" w:space="0" w:color="auto"/>
            </w:tcBorders>
          </w:tcPr>
          <w:p w:rsidR="00E04963" w:rsidRPr="003B3DB7" w:rsidRDefault="00E04963" w:rsidP="00882DE4">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B</w:t>
            </w:r>
          </w:p>
        </w:tc>
        <w:tc>
          <w:tcPr>
            <w:tcW w:w="2126" w:type="dxa"/>
          </w:tcPr>
          <w:p w:rsidR="00E04963" w:rsidRPr="003B3DB7" w:rsidRDefault="00E04963" w:rsidP="00882DE4">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C</w:t>
            </w:r>
          </w:p>
        </w:tc>
      </w:tr>
      <w:tr w:rsidR="00E04963" w:rsidRPr="003B3DB7" w:rsidTr="00E04963">
        <w:trPr>
          <w:trHeight w:val="149"/>
        </w:trPr>
        <w:tc>
          <w:tcPr>
            <w:tcW w:w="2977" w:type="dxa"/>
            <w:tcBorders>
              <w:left w:val="single" w:sz="4" w:space="0" w:color="auto"/>
            </w:tcBorders>
          </w:tcPr>
          <w:p w:rsidR="00E04963" w:rsidRPr="003B3DB7" w:rsidRDefault="00E04963" w:rsidP="004F5A9D">
            <w:pPr>
              <w:pStyle w:val="BodyText"/>
              <w:tabs>
                <w:tab w:val="left" w:pos="360"/>
                <w:tab w:val="num" w:pos="900"/>
              </w:tabs>
              <w:spacing w:before="60" w:after="60"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 xml:space="preserve">Xe hạng nặng </w:t>
            </w:r>
            <w:r w:rsidR="009A6257">
              <w:rPr>
                <w:rFonts w:ascii="Times New Roman" w:hAnsi="Times New Roman"/>
                <w:b w:val="0"/>
                <w:color w:val="000000" w:themeColor="text1"/>
                <w:vertAlign w:val="superscript"/>
                <w:lang w:val="sv-SE"/>
              </w:rPr>
              <w:t>(3</w:t>
            </w:r>
            <w:r w:rsidRPr="003B3DB7">
              <w:rPr>
                <w:rFonts w:ascii="Times New Roman" w:hAnsi="Times New Roman"/>
                <w:b w:val="0"/>
                <w:color w:val="000000" w:themeColor="text1"/>
                <w:vertAlign w:val="superscript"/>
                <w:lang w:val="sv-SE"/>
              </w:rPr>
              <w:t>)</w:t>
            </w:r>
          </w:p>
        </w:tc>
        <w:tc>
          <w:tcPr>
            <w:tcW w:w="1843" w:type="dxa"/>
            <w:vMerge/>
            <w:tcBorders>
              <w:right w:val="single" w:sz="4" w:space="0" w:color="auto"/>
            </w:tcBorders>
          </w:tcPr>
          <w:p w:rsidR="00E04963" w:rsidRPr="003B3DB7" w:rsidRDefault="00E04963" w:rsidP="004F5A9D">
            <w:pPr>
              <w:pStyle w:val="BodyText"/>
              <w:tabs>
                <w:tab w:val="left" w:pos="360"/>
                <w:tab w:val="num" w:pos="900"/>
              </w:tabs>
              <w:spacing w:before="60" w:after="60" w:line="240" w:lineRule="auto"/>
              <w:ind w:firstLine="0"/>
              <w:rPr>
                <w:rFonts w:ascii="Times New Roman" w:hAnsi="Times New Roman"/>
                <w:b w:val="0"/>
                <w:color w:val="000000" w:themeColor="text1"/>
                <w:lang w:val="sv-SE"/>
              </w:rPr>
            </w:pPr>
          </w:p>
        </w:tc>
        <w:tc>
          <w:tcPr>
            <w:tcW w:w="1701" w:type="dxa"/>
            <w:tcBorders>
              <w:left w:val="single" w:sz="4" w:space="0" w:color="auto"/>
            </w:tcBorders>
          </w:tcPr>
          <w:p w:rsidR="00E04963" w:rsidRPr="003B3DB7" w:rsidRDefault="00E04963" w:rsidP="004F5A9D">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w:t>
            </w:r>
          </w:p>
        </w:tc>
        <w:tc>
          <w:tcPr>
            <w:tcW w:w="2126" w:type="dxa"/>
          </w:tcPr>
          <w:p w:rsidR="00E04963" w:rsidRPr="003B3DB7" w:rsidRDefault="00E04963" w:rsidP="004F5A9D">
            <w:pPr>
              <w:pStyle w:val="BodyText"/>
              <w:tabs>
                <w:tab w:val="left" w:pos="360"/>
                <w:tab w:val="num" w:pos="900"/>
              </w:tabs>
              <w:spacing w:before="60" w:after="60" w:line="240" w:lineRule="auto"/>
              <w:ind w:firstLine="0"/>
              <w:rPr>
                <w:rFonts w:ascii="Times New Roman" w:hAnsi="Times New Roman"/>
                <w:b w:val="0"/>
                <w:color w:val="000000" w:themeColor="text1"/>
                <w:lang w:val="sv-SE"/>
              </w:rPr>
            </w:pPr>
            <w:r w:rsidRPr="003B3DB7">
              <w:rPr>
                <w:rFonts w:ascii="Times New Roman" w:hAnsi="Times New Roman"/>
                <w:b w:val="0"/>
                <w:color w:val="000000" w:themeColor="text1"/>
                <w:lang w:val="sv-SE"/>
              </w:rPr>
              <w:t>-</w:t>
            </w:r>
          </w:p>
        </w:tc>
      </w:tr>
    </w:tbl>
    <w:p w:rsidR="00882DE4" w:rsidRPr="003B3DB7" w:rsidRDefault="0012617F"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Ghi chú:</w:t>
      </w:r>
    </w:p>
    <w:p w:rsidR="009A6257" w:rsidRPr="000556D6" w:rsidRDefault="004F5A9D" w:rsidP="009A6257">
      <w:pPr>
        <w:pStyle w:val="BodyText"/>
        <w:tabs>
          <w:tab w:val="left" w:pos="360"/>
          <w:tab w:val="num" w:pos="900"/>
        </w:tabs>
        <w:spacing w:line="240" w:lineRule="auto"/>
        <w:ind w:left="567" w:hanging="567"/>
        <w:jc w:val="both"/>
        <w:rPr>
          <w:rFonts w:ascii="Times New Roman" w:hAnsi="Times New Roman"/>
          <w:b w:val="0"/>
          <w:color w:val="0000FF"/>
          <w:lang w:val="sv-SE"/>
        </w:rPr>
      </w:pPr>
      <w:r w:rsidRPr="003B3DB7">
        <w:rPr>
          <w:rFonts w:ascii="Times New Roman" w:hAnsi="Times New Roman"/>
          <w:b w:val="0"/>
          <w:color w:val="000000" w:themeColor="text1"/>
          <w:lang w:val="sv-SE"/>
        </w:rPr>
        <w:t xml:space="preserve">(1): </w:t>
      </w:r>
      <w:r w:rsidR="009A6257" w:rsidRPr="002B6B61">
        <w:rPr>
          <w:rFonts w:ascii="Times New Roman" w:hAnsi="Times New Roman"/>
          <w:b w:val="0"/>
          <w:lang w:val="sv-SE"/>
        </w:rPr>
        <w:t>Thời điểm bắt đầu áp dụng chu kỳ là thời điểm cấp Giấy chứng nhận chất lượng an toàn kỹ thuật và bảo vệ môi trường xe cơ giới nhập khẩu cho lô hàng áp dụng phương thức kiểm thử nghiệm xe mẫu gần nhất;</w:t>
      </w:r>
    </w:p>
    <w:p w:rsidR="004F5A9D" w:rsidRPr="003B3DB7" w:rsidRDefault="009A6257" w:rsidP="009A6257">
      <w:pPr>
        <w:pStyle w:val="BodyText"/>
        <w:tabs>
          <w:tab w:val="left" w:pos="360"/>
          <w:tab w:val="num" w:pos="900"/>
        </w:tabs>
        <w:spacing w:line="240" w:lineRule="auto"/>
        <w:ind w:left="567" w:hanging="567"/>
        <w:jc w:val="both"/>
        <w:rPr>
          <w:rFonts w:ascii="Times New Roman" w:hAnsi="Times New Roman"/>
          <w:b w:val="0"/>
          <w:color w:val="000000" w:themeColor="text1"/>
          <w:lang w:val="sv-SE"/>
        </w:rPr>
      </w:pPr>
      <w:r>
        <w:rPr>
          <w:rFonts w:ascii="Times New Roman" w:hAnsi="Times New Roman"/>
          <w:b w:val="0"/>
          <w:color w:val="000000" w:themeColor="text1"/>
          <w:lang w:val="sv-SE"/>
        </w:rPr>
        <w:t xml:space="preserve">(2):  </w:t>
      </w:r>
      <w:r w:rsidR="004F5A9D" w:rsidRPr="003B3DB7">
        <w:rPr>
          <w:rFonts w:ascii="Times New Roman" w:hAnsi="Times New Roman"/>
          <w:b w:val="0"/>
          <w:color w:val="000000" w:themeColor="text1"/>
          <w:lang w:val="sv-SE"/>
        </w:rPr>
        <w:t>Phân loại theo mục 1.3.1 của QCVN 86:2015/BGTVT</w:t>
      </w:r>
    </w:p>
    <w:p w:rsidR="004F5A9D" w:rsidRPr="003B3DB7" w:rsidRDefault="009A6257"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Pr>
          <w:rFonts w:ascii="Times New Roman" w:hAnsi="Times New Roman"/>
          <w:b w:val="0"/>
          <w:color w:val="000000" w:themeColor="text1"/>
          <w:lang w:val="sv-SE"/>
        </w:rPr>
        <w:t>(3</w:t>
      </w:r>
      <w:r w:rsidR="004F5A9D" w:rsidRPr="003B3DB7">
        <w:rPr>
          <w:rFonts w:ascii="Times New Roman" w:hAnsi="Times New Roman"/>
          <w:b w:val="0"/>
          <w:color w:val="000000" w:themeColor="text1"/>
          <w:lang w:val="sv-SE"/>
        </w:rPr>
        <w:t xml:space="preserve">): </w:t>
      </w:r>
      <w:r>
        <w:rPr>
          <w:rFonts w:ascii="Times New Roman" w:hAnsi="Times New Roman"/>
          <w:b w:val="0"/>
          <w:color w:val="000000" w:themeColor="text1"/>
          <w:lang w:val="sv-SE"/>
        </w:rPr>
        <w:t xml:space="preserve"> </w:t>
      </w:r>
      <w:r w:rsidR="004F5A9D" w:rsidRPr="003B3DB7">
        <w:rPr>
          <w:rFonts w:ascii="Times New Roman" w:hAnsi="Times New Roman"/>
          <w:b w:val="0"/>
          <w:color w:val="000000" w:themeColor="text1"/>
          <w:lang w:val="sv-SE"/>
        </w:rPr>
        <w:t>Phân loại theo mục 1.3.2 của QCVN 86:2015/BGTVT</w:t>
      </w:r>
    </w:p>
    <w:p w:rsidR="0012617F" w:rsidRPr="003B3DB7" w:rsidRDefault="0012617F"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 xml:space="preserve">A: Áp dụng đối với trường hợp </w:t>
      </w:r>
      <w:r w:rsidR="004F5A9D" w:rsidRPr="003B3DB7">
        <w:rPr>
          <w:rFonts w:ascii="Times New Roman" w:hAnsi="Times New Roman"/>
          <w:b w:val="0"/>
          <w:color w:val="000000" w:themeColor="text1"/>
          <w:lang w:val="sv-SE"/>
        </w:rPr>
        <w:t xml:space="preserve">xe </w:t>
      </w:r>
      <w:r w:rsidRPr="003B3DB7">
        <w:rPr>
          <w:rFonts w:ascii="Times New Roman" w:hAnsi="Times New Roman"/>
          <w:b w:val="0"/>
          <w:color w:val="000000" w:themeColor="text1"/>
          <w:lang w:val="sv-SE"/>
        </w:rPr>
        <w:t xml:space="preserve">mẫu thử nghiệm của lô hàng gần nhất đạt yêu cầu </w:t>
      </w:r>
      <w:r w:rsidR="001A0683" w:rsidRPr="003B3DB7">
        <w:rPr>
          <w:rFonts w:ascii="Times New Roman" w:hAnsi="Times New Roman"/>
          <w:b w:val="0"/>
          <w:color w:val="000000" w:themeColor="text1"/>
          <w:lang w:val="sv-SE"/>
        </w:rPr>
        <w:t xml:space="preserve"> (xe hạng nặng) và </w:t>
      </w:r>
      <w:r w:rsidRPr="003B3DB7">
        <w:rPr>
          <w:rFonts w:ascii="Times New Roman" w:hAnsi="Times New Roman"/>
          <w:b w:val="0"/>
          <w:color w:val="000000" w:themeColor="text1"/>
          <w:lang w:val="sv-SE"/>
        </w:rPr>
        <w:t>sau 01 lần thử nghiệm khí thải</w:t>
      </w:r>
      <w:r w:rsidR="001A0683" w:rsidRPr="003B3DB7">
        <w:rPr>
          <w:rFonts w:ascii="Times New Roman" w:hAnsi="Times New Roman"/>
          <w:b w:val="0"/>
          <w:color w:val="000000" w:themeColor="text1"/>
          <w:lang w:val="sv-SE"/>
        </w:rPr>
        <w:t xml:space="preserve"> đạt yêu cầu theo Phụ lục 8 của QCVN86:2015/BGTVT (xe hạng nhẹ)</w:t>
      </w:r>
      <w:r w:rsidRPr="003B3DB7">
        <w:rPr>
          <w:rFonts w:ascii="Times New Roman" w:hAnsi="Times New Roman"/>
          <w:b w:val="0"/>
          <w:color w:val="000000" w:themeColor="text1"/>
          <w:lang w:val="sv-SE"/>
        </w:rPr>
        <w:t>;</w:t>
      </w:r>
    </w:p>
    <w:p w:rsidR="0012617F" w:rsidRPr="003B3DB7" w:rsidRDefault="0012617F"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 xml:space="preserve">B: Áp dụng đối với trường hợp </w:t>
      </w:r>
      <w:r w:rsidR="004F5A9D" w:rsidRPr="003B3DB7">
        <w:rPr>
          <w:rFonts w:ascii="Times New Roman" w:hAnsi="Times New Roman"/>
          <w:b w:val="0"/>
          <w:color w:val="000000" w:themeColor="text1"/>
          <w:lang w:val="sv-SE"/>
        </w:rPr>
        <w:t>xe</w:t>
      </w:r>
      <w:r w:rsidR="001A0683" w:rsidRPr="003B3DB7">
        <w:rPr>
          <w:rFonts w:ascii="Times New Roman" w:hAnsi="Times New Roman"/>
          <w:b w:val="0"/>
          <w:color w:val="000000" w:themeColor="text1"/>
          <w:lang w:val="sv-SE"/>
        </w:rPr>
        <w:t xml:space="preserve"> </w:t>
      </w:r>
      <w:r w:rsidRPr="003B3DB7">
        <w:rPr>
          <w:rFonts w:ascii="Times New Roman" w:hAnsi="Times New Roman"/>
          <w:b w:val="0"/>
          <w:color w:val="000000" w:themeColor="text1"/>
          <w:lang w:val="sv-SE"/>
        </w:rPr>
        <w:t>mẫu thử nghiệm của lô hàng gần nhất đạt yêu cầu sau 02 lần thử nghiệm khí thải</w:t>
      </w:r>
      <w:r w:rsidR="004F5A9D" w:rsidRPr="003B3DB7">
        <w:rPr>
          <w:rFonts w:ascii="Times New Roman" w:hAnsi="Times New Roman"/>
          <w:b w:val="0"/>
          <w:color w:val="000000" w:themeColor="text1"/>
          <w:lang w:val="sv-SE"/>
        </w:rPr>
        <w:t xml:space="preserve"> theo Phụ lục 8 của QCVN86:2015/BGTVT</w:t>
      </w:r>
      <w:r w:rsidRPr="003B3DB7">
        <w:rPr>
          <w:rFonts w:ascii="Times New Roman" w:hAnsi="Times New Roman"/>
          <w:b w:val="0"/>
          <w:color w:val="000000" w:themeColor="text1"/>
          <w:lang w:val="sv-SE"/>
        </w:rPr>
        <w:t>;</w:t>
      </w:r>
    </w:p>
    <w:p w:rsidR="0012617F" w:rsidRPr="003B3DB7" w:rsidRDefault="0012617F"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C: Áp dụng đối với trường hợp mẫu thử nghiệm của lô hàng gần nhất đạt yêu cầu sau 03 lần thử nghiệm khí thải</w:t>
      </w:r>
      <w:r w:rsidR="004F5A9D" w:rsidRPr="003B3DB7">
        <w:rPr>
          <w:rFonts w:ascii="Times New Roman" w:hAnsi="Times New Roman"/>
          <w:b w:val="0"/>
          <w:color w:val="000000" w:themeColor="text1"/>
          <w:lang w:val="sv-SE"/>
        </w:rPr>
        <w:t xml:space="preserve"> theo Phụ lục 8 của QCVN86:2015/BGTVT</w:t>
      </w:r>
      <w:r w:rsidRPr="003B3DB7">
        <w:rPr>
          <w:rFonts w:ascii="Times New Roman" w:hAnsi="Times New Roman"/>
          <w:b w:val="0"/>
          <w:color w:val="000000" w:themeColor="text1"/>
          <w:lang w:val="sv-SE"/>
        </w:rPr>
        <w:t>.</w:t>
      </w:r>
    </w:p>
    <w:p w:rsidR="0012617F" w:rsidRPr="003B3DB7" w:rsidRDefault="0012617F" w:rsidP="0012617F">
      <w:pPr>
        <w:pStyle w:val="BodyText"/>
        <w:tabs>
          <w:tab w:val="left" w:pos="360"/>
          <w:tab w:val="num" w:pos="900"/>
        </w:tabs>
        <w:spacing w:line="240" w:lineRule="auto"/>
        <w:ind w:firstLine="0"/>
        <w:jc w:val="both"/>
        <w:rPr>
          <w:rFonts w:ascii="Times New Roman" w:hAnsi="Times New Roman"/>
          <w:b w:val="0"/>
          <w:color w:val="000000" w:themeColor="text1"/>
          <w:lang w:val="sv-SE"/>
        </w:rPr>
      </w:pPr>
      <w:r w:rsidRPr="003B3DB7">
        <w:rPr>
          <w:rFonts w:ascii="Times New Roman" w:hAnsi="Times New Roman"/>
          <w:b w:val="0"/>
          <w:color w:val="000000" w:themeColor="text1"/>
          <w:lang w:val="sv-SE"/>
        </w:rPr>
        <w:t>-: Không áp dụng</w:t>
      </w:r>
    </w:p>
    <w:p w:rsidR="004017DC" w:rsidRPr="00141A77" w:rsidRDefault="004017DC" w:rsidP="00882DE4">
      <w:pPr>
        <w:tabs>
          <w:tab w:val="left" w:pos="426"/>
          <w:tab w:val="left" w:pos="616"/>
          <w:tab w:val="left" w:pos="900"/>
        </w:tabs>
        <w:ind w:left="720" w:firstLine="0"/>
        <w:rPr>
          <w:b/>
          <w:color w:val="000000" w:themeColor="text1"/>
          <w:lang w:val="sv-SE"/>
        </w:rPr>
      </w:pPr>
    </w:p>
    <w:p w:rsidR="00141A77" w:rsidRDefault="00141A77" w:rsidP="00141A77">
      <w:pPr>
        <w:ind w:firstLine="0"/>
      </w:pPr>
    </w:p>
    <w:sectPr w:rsidR="00141A77" w:rsidSect="00DA7C75">
      <w:headerReference w:type="default" r:id="rId8"/>
      <w:footerReference w:type="default" r:id="rId9"/>
      <w:pgSz w:w="11907" w:h="16840" w:code="9"/>
      <w:pgMar w:top="1134" w:right="1134" w:bottom="1134" w:left="1701" w:header="567" w:footer="567" w:gutter="0"/>
      <w:pgNumType w:start="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0F" w:rsidRDefault="00801D0F" w:rsidP="00ED402F">
      <w:pPr>
        <w:spacing w:before="0" w:line="240" w:lineRule="auto"/>
      </w:pPr>
      <w:r>
        <w:separator/>
      </w:r>
    </w:p>
  </w:endnote>
  <w:endnote w:type="continuationSeparator" w:id="0">
    <w:p w:rsidR="00801D0F" w:rsidRDefault="00801D0F" w:rsidP="00ED40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2F" w:rsidRPr="00ED402F" w:rsidRDefault="00ED402F" w:rsidP="004414DA">
    <w:pPr>
      <w:pStyle w:val="Footer"/>
      <w:rPr>
        <w:sz w:val="26"/>
        <w:szCs w:val="26"/>
      </w:rPr>
    </w:pPr>
  </w:p>
  <w:p w:rsidR="00ED402F" w:rsidRDefault="00ED4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0F" w:rsidRDefault="00801D0F" w:rsidP="00ED402F">
      <w:pPr>
        <w:spacing w:before="0" w:line="240" w:lineRule="auto"/>
      </w:pPr>
      <w:r>
        <w:separator/>
      </w:r>
    </w:p>
  </w:footnote>
  <w:footnote w:type="continuationSeparator" w:id="0">
    <w:p w:rsidR="00801D0F" w:rsidRDefault="00801D0F" w:rsidP="00ED402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19161"/>
      <w:docPartObj>
        <w:docPartGallery w:val="Page Numbers (Top of Page)"/>
        <w:docPartUnique/>
      </w:docPartObj>
    </w:sdtPr>
    <w:sdtEndPr>
      <w:rPr>
        <w:noProof/>
        <w:sz w:val="26"/>
        <w:szCs w:val="26"/>
      </w:rPr>
    </w:sdtEndPr>
    <w:sdtContent>
      <w:p w:rsidR="004414DA" w:rsidRPr="004D181C" w:rsidRDefault="004414DA" w:rsidP="004D181C">
        <w:pPr>
          <w:pStyle w:val="Header"/>
          <w:jc w:val="center"/>
          <w:rPr>
            <w:sz w:val="26"/>
            <w:szCs w:val="26"/>
          </w:rPr>
        </w:pPr>
        <w:r w:rsidRPr="004414DA">
          <w:rPr>
            <w:sz w:val="26"/>
            <w:szCs w:val="26"/>
          </w:rPr>
          <w:fldChar w:fldCharType="begin"/>
        </w:r>
        <w:r w:rsidRPr="004414DA">
          <w:rPr>
            <w:sz w:val="26"/>
            <w:szCs w:val="26"/>
          </w:rPr>
          <w:instrText xml:space="preserve"> PAGE   \* MERGEFORMAT </w:instrText>
        </w:r>
        <w:r w:rsidRPr="004414DA">
          <w:rPr>
            <w:sz w:val="26"/>
            <w:szCs w:val="26"/>
          </w:rPr>
          <w:fldChar w:fldCharType="separate"/>
        </w:r>
        <w:r w:rsidR="00DA7C75">
          <w:rPr>
            <w:noProof/>
            <w:sz w:val="26"/>
            <w:szCs w:val="26"/>
          </w:rPr>
          <w:t>7</w:t>
        </w:r>
        <w:r w:rsidRPr="004414DA">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2D9"/>
    <w:multiLevelType w:val="hybridMultilevel"/>
    <w:tmpl w:val="09D21BF4"/>
    <w:lvl w:ilvl="0" w:tplc="D662EF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B16D7"/>
    <w:multiLevelType w:val="hybridMultilevel"/>
    <w:tmpl w:val="41E8EE84"/>
    <w:lvl w:ilvl="0" w:tplc="04090017">
      <w:start w:val="1"/>
      <w:numFmt w:val="lowerLetter"/>
      <w:lvlText w:val="%1)"/>
      <w:lvlJc w:val="left"/>
      <w:pPr>
        <w:tabs>
          <w:tab w:val="num" w:pos="1091"/>
        </w:tabs>
        <w:ind w:left="1091" w:hanging="360"/>
      </w:pPr>
      <w:rPr>
        <w:rFonts w:hint="default"/>
        <w:i w:val="0"/>
      </w:rPr>
    </w:lvl>
    <w:lvl w:ilvl="1" w:tplc="D706AB68">
      <w:start w:val="1"/>
      <w:numFmt w:val="decimal"/>
      <w:lvlText w:val="%2."/>
      <w:lvlJc w:val="left"/>
      <w:pPr>
        <w:tabs>
          <w:tab w:val="num" w:pos="1811"/>
        </w:tabs>
        <w:ind w:left="1811" w:hanging="360"/>
      </w:pPr>
      <w:rPr>
        <w:rFonts w:hint="default"/>
      </w:rPr>
    </w:lvl>
    <w:lvl w:ilvl="2" w:tplc="B65A1248">
      <w:start w:val="1"/>
      <w:numFmt w:val="decimal"/>
      <w:lvlText w:val="%3."/>
      <w:lvlJc w:val="left"/>
      <w:pPr>
        <w:tabs>
          <w:tab w:val="num" w:pos="2711"/>
        </w:tabs>
        <w:ind w:left="2711" w:hanging="360"/>
      </w:pPr>
      <w:rPr>
        <w:rFonts w:hint="default"/>
      </w:r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2">
    <w:nsid w:val="633D60E1"/>
    <w:multiLevelType w:val="hybridMultilevel"/>
    <w:tmpl w:val="767A84D0"/>
    <w:lvl w:ilvl="0" w:tplc="0409000F">
      <w:start w:val="1"/>
      <w:numFmt w:val="decimal"/>
      <w:lvlText w:val="%1."/>
      <w:lvlJc w:val="left"/>
      <w:pPr>
        <w:tabs>
          <w:tab w:val="num" w:pos="720"/>
        </w:tabs>
        <w:ind w:left="720" w:hanging="360"/>
      </w:pPr>
      <w:rPr>
        <w:rFonts w:hint="default"/>
      </w:rPr>
    </w:lvl>
    <w:lvl w:ilvl="1" w:tplc="C5387E7E">
      <w:start w:val="1"/>
      <w:numFmt w:val="lowerLetter"/>
      <w:lvlText w:val="%2)"/>
      <w:lvlJc w:val="left"/>
      <w:pPr>
        <w:tabs>
          <w:tab w:val="num" w:pos="1440"/>
        </w:tabs>
        <w:ind w:left="1440" w:hanging="360"/>
      </w:pPr>
      <w:rPr>
        <w:rFonts w:hint="default"/>
      </w:rPr>
    </w:lvl>
    <w:lvl w:ilvl="2" w:tplc="C17A0020">
      <w:start w:val="1"/>
      <w:numFmt w:val="decimal"/>
      <w:lvlText w:val="%3."/>
      <w:lvlJc w:val="right"/>
      <w:pPr>
        <w:tabs>
          <w:tab w:val="num" w:pos="2160"/>
        </w:tabs>
        <w:ind w:left="2160" w:hanging="180"/>
      </w:pPr>
      <w:rPr>
        <w:rFonts w:ascii=".VnTime" w:eastAsia="Times New Roman" w:hAnsi=".VnTime"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7DC"/>
    <w:rsid w:val="00003FC7"/>
    <w:rsid w:val="000556D6"/>
    <w:rsid w:val="000A5BA7"/>
    <w:rsid w:val="000D3428"/>
    <w:rsid w:val="001002B2"/>
    <w:rsid w:val="0012617F"/>
    <w:rsid w:val="00141A77"/>
    <w:rsid w:val="001931BD"/>
    <w:rsid w:val="001A0683"/>
    <w:rsid w:val="001A5F56"/>
    <w:rsid w:val="002518AB"/>
    <w:rsid w:val="00260CA4"/>
    <w:rsid w:val="002B6B61"/>
    <w:rsid w:val="003B3DB7"/>
    <w:rsid w:val="003B7E44"/>
    <w:rsid w:val="003E0402"/>
    <w:rsid w:val="004017DC"/>
    <w:rsid w:val="004414DA"/>
    <w:rsid w:val="004D181C"/>
    <w:rsid w:val="004F5A9D"/>
    <w:rsid w:val="005261BF"/>
    <w:rsid w:val="0057068C"/>
    <w:rsid w:val="00594F13"/>
    <w:rsid w:val="005E0BD7"/>
    <w:rsid w:val="006434D5"/>
    <w:rsid w:val="00653ED8"/>
    <w:rsid w:val="006558D7"/>
    <w:rsid w:val="00691E74"/>
    <w:rsid w:val="007A311E"/>
    <w:rsid w:val="007D0CE4"/>
    <w:rsid w:val="007E7CEC"/>
    <w:rsid w:val="008004C3"/>
    <w:rsid w:val="00801D0F"/>
    <w:rsid w:val="00882DE4"/>
    <w:rsid w:val="009A6257"/>
    <w:rsid w:val="00A970CA"/>
    <w:rsid w:val="00AD7AF7"/>
    <w:rsid w:val="00B9186D"/>
    <w:rsid w:val="00CB5AFA"/>
    <w:rsid w:val="00CE19A6"/>
    <w:rsid w:val="00CE56BD"/>
    <w:rsid w:val="00D5561E"/>
    <w:rsid w:val="00DA7C75"/>
    <w:rsid w:val="00DB6568"/>
    <w:rsid w:val="00E04963"/>
    <w:rsid w:val="00E354B9"/>
    <w:rsid w:val="00E374B5"/>
    <w:rsid w:val="00E8361E"/>
    <w:rsid w:val="00E90AAD"/>
    <w:rsid w:val="00E94A11"/>
    <w:rsid w:val="00EA4C9C"/>
    <w:rsid w:val="00ED402F"/>
    <w:rsid w:val="00ED78EC"/>
    <w:rsid w:val="00F244D3"/>
    <w:rsid w:val="00F31885"/>
    <w:rsid w:val="00F5268E"/>
    <w:rsid w:val="00F9655A"/>
    <w:rsid w:val="00FB47D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DC"/>
    <w:pPr>
      <w:spacing w:before="120" w:after="0" w:line="360" w:lineRule="exact"/>
      <w:ind w:firstLine="720"/>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17DC"/>
    <w:pPr>
      <w:jc w:val="center"/>
    </w:pPr>
    <w:rPr>
      <w:rFonts w:ascii=".VnTimeH" w:hAnsi=".VnTimeH"/>
      <w:b/>
    </w:rPr>
  </w:style>
  <w:style w:type="character" w:customStyle="1" w:styleId="BodyTextChar">
    <w:name w:val="Body Text Char"/>
    <w:basedOn w:val="DefaultParagraphFont"/>
    <w:link w:val="BodyText"/>
    <w:rsid w:val="004017DC"/>
    <w:rPr>
      <w:rFonts w:ascii=".VnTimeH" w:eastAsia="Times New Roman" w:hAnsi=".VnTimeH" w:cs="Times New Roman"/>
      <w:b/>
      <w:sz w:val="28"/>
      <w:szCs w:val="28"/>
    </w:rPr>
  </w:style>
  <w:style w:type="table" w:styleId="TableGrid">
    <w:name w:val="Table Grid"/>
    <w:basedOn w:val="TableNormal"/>
    <w:uiPriority w:val="59"/>
    <w:rsid w:val="00882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D40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D402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D40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D402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DC"/>
    <w:pPr>
      <w:spacing w:before="120" w:after="0" w:line="360" w:lineRule="exact"/>
      <w:ind w:firstLine="720"/>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17DC"/>
    <w:pPr>
      <w:jc w:val="center"/>
    </w:pPr>
    <w:rPr>
      <w:rFonts w:ascii=".VnTimeH" w:hAnsi=".VnTimeH"/>
      <w:b/>
      <w:lang w:val="x-none" w:eastAsia="x-none"/>
    </w:rPr>
  </w:style>
  <w:style w:type="character" w:customStyle="1" w:styleId="BodyTextChar">
    <w:name w:val="Body Text Char"/>
    <w:basedOn w:val="DefaultParagraphFont"/>
    <w:link w:val="BodyText"/>
    <w:rsid w:val="004017DC"/>
    <w:rPr>
      <w:rFonts w:ascii=".VnTimeH" w:eastAsia="Times New Roman" w:hAnsi=".VnTimeH"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10130-A084-4748-A1D2-D59EB02908CA}"/>
</file>

<file path=customXml/itemProps2.xml><?xml version="1.0" encoding="utf-8"?>
<ds:datastoreItem xmlns:ds="http://schemas.openxmlformats.org/officeDocument/2006/customXml" ds:itemID="{F16292E2-FE97-4109-97F0-0ABDA8EF2743}"/>
</file>

<file path=customXml/itemProps3.xml><?xml version="1.0" encoding="utf-8"?>
<ds:datastoreItem xmlns:ds="http://schemas.openxmlformats.org/officeDocument/2006/customXml" ds:itemID="{2F84E9FB-1933-4CCB-AEAC-E43DD5F2A01A}"/>
</file>

<file path=docProps/app.xml><?xml version="1.0" encoding="utf-8"?>
<Properties xmlns="http://schemas.openxmlformats.org/officeDocument/2006/extended-properties" xmlns:vt="http://schemas.openxmlformats.org/officeDocument/2006/docPropsVTypes">
  <Template>Normal</Template>
  <TotalTime>429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cp:revision>
  <cp:lastPrinted>2020-02-26T04:20:00Z</cp:lastPrinted>
  <dcterms:created xsi:type="dcterms:W3CDTF">2019-10-01T10:02:00Z</dcterms:created>
  <dcterms:modified xsi:type="dcterms:W3CDTF">2020-02-26T06:08:00Z</dcterms:modified>
</cp:coreProperties>
</file>